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84F2" w14:textId="77777777" w:rsidR="006F7998" w:rsidRDefault="006F7998" w:rsidP="006F7998">
      <w:pPr>
        <w:pStyle w:val="BodyText"/>
        <w:ind w:left="0"/>
        <w:jc w:val="center"/>
        <w:rPr>
          <w:rFonts w:ascii="Open Sans" w:hAnsi="Open Sans" w:cs="Open Sans"/>
          <w:b/>
          <w:sz w:val="32"/>
          <w:szCs w:val="22"/>
        </w:rPr>
      </w:pPr>
    </w:p>
    <w:p w14:paraId="31A7EEFD" w14:textId="77777777" w:rsidR="006F7998" w:rsidRPr="00582C4D" w:rsidRDefault="00D33F70" w:rsidP="006F7998">
      <w:pPr>
        <w:pStyle w:val="BodyText"/>
        <w:ind w:left="0"/>
        <w:jc w:val="center"/>
        <w:rPr>
          <w:rFonts w:ascii="Open Sans" w:hAnsi="Open Sans" w:cs="Open Sans"/>
          <w:b/>
        </w:rPr>
      </w:pPr>
      <w:r w:rsidRPr="00582C4D">
        <w:rPr>
          <w:rFonts w:ascii="Open Sans" w:hAnsi="Open Sans" w:cs="Open Sans"/>
          <w:b/>
        </w:rPr>
        <w:t>PROCEDURES FOR PARENT COMPLAINTS AND CONCERNS</w:t>
      </w:r>
    </w:p>
    <w:p w14:paraId="128826CC" w14:textId="77777777" w:rsidR="006F7998" w:rsidRPr="00582C4D" w:rsidRDefault="006F7998" w:rsidP="006F7998">
      <w:pPr>
        <w:pStyle w:val="BodyText"/>
        <w:ind w:left="0"/>
        <w:rPr>
          <w:rFonts w:ascii="Open Sans" w:hAnsi="Open Sans" w:cs="Open Sans"/>
        </w:rPr>
      </w:pPr>
    </w:p>
    <w:p w14:paraId="0C450D25" w14:textId="77777777" w:rsidR="006F7998" w:rsidRPr="00582C4D" w:rsidRDefault="006F7998" w:rsidP="006F7998">
      <w:pPr>
        <w:pStyle w:val="BodyText"/>
        <w:spacing w:before="1"/>
        <w:ind w:left="0"/>
        <w:rPr>
          <w:rFonts w:ascii="Open Sans" w:hAnsi="Open Sans" w:cs="Open Sans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4"/>
      </w:tblGrid>
      <w:tr w:rsidR="006F7998" w:rsidRPr="00582C4D" w14:paraId="4CFAB2B9" w14:textId="77777777" w:rsidTr="00D33F70">
        <w:trPr>
          <w:trHeight w:val="3366"/>
        </w:trPr>
        <w:tc>
          <w:tcPr>
            <w:tcW w:w="9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15FE49" w14:textId="77777777" w:rsidR="006F7998" w:rsidRPr="00582C4D" w:rsidRDefault="006F7998">
            <w:pPr>
              <w:pStyle w:val="TableParagraph"/>
              <w:spacing w:before="8"/>
              <w:rPr>
                <w:rFonts w:ascii="Open Sans" w:hAnsi="Open Sans" w:cs="Open Sans"/>
                <w:sz w:val="24"/>
                <w:szCs w:val="24"/>
              </w:rPr>
            </w:pPr>
          </w:p>
          <w:p w14:paraId="76C9190C" w14:textId="77777777" w:rsidR="00D33F70" w:rsidRPr="00582C4D" w:rsidRDefault="00D33F70">
            <w:pPr>
              <w:pStyle w:val="TableParagraph"/>
              <w:spacing w:line="244" w:lineRule="auto"/>
              <w:ind w:right="103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1BD2DC18" w14:textId="77777777" w:rsidR="006F7998" w:rsidRPr="00582C4D" w:rsidRDefault="006F7998">
            <w:pPr>
              <w:pStyle w:val="TableParagraph"/>
              <w:spacing w:line="244" w:lineRule="auto"/>
              <w:ind w:right="103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582C4D">
              <w:rPr>
                <w:rFonts w:ascii="Open Sans" w:hAnsi="Open Sans" w:cs="Open Sans"/>
                <w:b/>
                <w:sz w:val="24"/>
                <w:szCs w:val="24"/>
              </w:rPr>
              <w:t>Introduction</w:t>
            </w:r>
            <w:r w:rsidRPr="00582C4D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14:paraId="03524C94" w14:textId="77777777" w:rsidR="006F7998" w:rsidRPr="00582C4D" w:rsidRDefault="006F7998">
            <w:pPr>
              <w:pStyle w:val="TableParagraph"/>
              <w:spacing w:line="244" w:lineRule="auto"/>
              <w:ind w:left="374" w:right="103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  <w:p w14:paraId="075084AA" w14:textId="77777777" w:rsidR="00D33F70" w:rsidRPr="00582C4D" w:rsidRDefault="00D33F70" w:rsidP="00D33F7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Open Sans" w:eastAsia="Calibri" w:hAnsi="Open Sans" w:cs="Open Sans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582C4D">
              <w:rPr>
                <w:rFonts w:ascii="Open Sans" w:eastAsia="Calibri" w:hAnsi="Open Sans" w:cs="Open Sans"/>
                <w:color w:val="auto"/>
                <w:kern w:val="0"/>
                <w:sz w:val="24"/>
                <w:szCs w:val="24"/>
              </w:rPr>
              <w:t>At BBIA we recognise the impo</w:t>
            </w:r>
            <w:r w:rsidR="000C1EEB" w:rsidRPr="00582C4D">
              <w:rPr>
                <w:rFonts w:ascii="Open Sans" w:eastAsia="Calibri" w:hAnsi="Open Sans" w:cs="Open Sans"/>
                <w:color w:val="auto"/>
                <w:kern w:val="0"/>
                <w:sz w:val="24"/>
                <w:szCs w:val="24"/>
              </w:rPr>
              <w:t>rtance of regular communication</w:t>
            </w:r>
            <w:r w:rsidRPr="00582C4D">
              <w:rPr>
                <w:rFonts w:ascii="Open Sans" w:eastAsia="Calibri" w:hAnsi="Open Sans" w:cs="Open Sans"/>
                <w:color w:val="auto"/>
                <w:kern w:val="0"/>
                <w:sz w:val="24"/>
                <w:szCs w:val="24"/>
              </w:rPr>
              <w:t xml:space="preserve"> be</w:t>
            </w:r>
            <w:r w:rsidR="000C1EEB" w:rsidRPr="00582C4D">
              <w:rPr>
                <w:rFonts w:ascii="Open Sans" w:eastAsia="Calibri" w:hAnsi="Open Sans" w:cs="Open Sans"/>
                <w:color w:val="auto"/>
                <w:kern w:val="0"/>
                <w:sz w:val="24"/>
                <w:szCs w:val="24"/>
              </w:rPr>
              <w:t>tween the school and parents, in order that our pupils’</w:t>
            </w:r>
            <w:r w:rsidRPr="00582C4D">
              <w:rPr>
                <w:rFonts w:ascii="Open Sans" w:eastAsia="Calibri" w:hAnsi="Open Sans" w:cs="Open Sans"/>
                <w:color w:val="auto"/>
                <w:kern w:val="0"/>
                <w:sz w:val="24"/>
                <w:szCs w:val="24"/>
              </w:rPr>
              <w:t xml:space="preserve"> </w:t>
            </w:r>
            <w:r w:rsidR="000C1EEB" w:rsidRPr="00582C4D">
              <w:rPr>
                <w:rFonts w:ascii="Open Sans" w:eastAsia="Calibri" w:hAnsi="Open Sans" w:cs="Open Sans"/>
                <w:color w:val="auto"/>
                <w:kern w:val="0"/>
                <w:sz w:val="24"/>
                <w:szCs w:val="24"/>
              </w:rPr>
              <w:t>learning is supported at all times</w:t>
            </w:r>
            <w:r w:rsidRPr="00582C4D">
              <w:rPr>
                <w:rFonts w:ascii="Open Sans" w:eastAsia="Calibri" w:hAnsi="Open Sans" w:cs="Open Sans"/>
                <w:color w:val="auto"/>
                <w:kern w:val="0"/>
                <w:sz w:val="24"/>
                <w:szCs w:val="24"/>
              </w:rPr>
              <w:t>. In the event that parents have a complaint or c</w:t>
            </w:r>
            <w:r w:rsidR="000C1EEB" w:rsidRPr="00582C4D">
              <w:rPr>
                <w:rFonts w:ascii="Open Sans" w:eastAsia="Calibri" w:hAnsi="Open Sans" w:cs="Open Sans"/>
                <w:color w:val="auto"/>
                <w:kern w:val="0"/>
                <w:sz w:val="24"/>
                <w:szCs w:val="24"/>
              </w:rPr>
              <w:t xml:space="preserve">oncern, the school will proceed in accordance with </w:t>
            </w:r>
            <w:r w:rsidRPr="00582C4D">
              <w:rPr>
                <w:rFonts w:ascii="Open Sans" w:eastAsia="Calibri" w:hAnsi="Open Sans" w:cs="Open Sans"/>
                <w:color w:val="auto"/>
                <w:kern w:val="0"/>
                <w:sz w:val="24"/>
                <w:szCs w:val="24"/>
              </w:rPr>
              <w:t>procedures outl</w:t>
            </w:r>
            <w:r w:rsidR="000C1EEB" w:rsidRPr="00582C4D">
              <w:rPr>
                <w:rFonts w:ascii="Open Sans" w:eastAsia="Calibri" w:hAnsi="Open Sans" w:cs="Open Sans"/>
                <w:color w:val="auto"/>
                <w:kern w:val="0"/>
                <w:sz w:val="24"/>
                <w:szCs w:val="24"/>
              </w:rPr>
              <w:t>ined below. The school will maintain</w:t>
            </w:r>
            <w:r w:rsidRPr="00582C4D">
              <w:rPr>
                <w:rFonts w:ascii="Open Sans" w:eastAsia="Calibri" w:hAnsi="Open Sans" w:cs="Open Sans"/>
                <w:color w:val="auto"/>
                <w:kern w:val="0"/>
                <w:sz w:val="24"/>
                <w:szCs w:val="24"/>
              </w:rPr>
              <w:t xml:space="preserve"> a written record of all complaints and </w:t>
            </w:r>
            <w:r w:rsidR="000C1EEB" w:rsidRPr="00582C4D">
              <w:rPr>
                <w:rFonts w:ascii="Open Sans" w:eastAsia="Calibri" w:hAnsi="Open Sans" w:cs="Open Sans"/>
                <w:color w:val="auto"/>
                <w:kern w:val="0"/>
                <w:sz w:val="24"/>
                <w:szCs w:val="24"/>
              </w:rPr>
              <w:t>concerns, as well as their outcome.</w:t>
            </w:r>
          </w:p>
          <w:p w14:paraId="36FE1865" w14:textId="77777777" w:rsidR="006F7998" w:rsidRPr="00582C4D" w:rsidRDefault="006F7998">
            <w:pPr>
              <w:pStyle w:val="TableParagraph"/>
              <w:spacing w:line="244" w:lineRule="auto"/>
              <w:ind w:right="108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6F7998" w:rsidRPr="00582C4D" w14:paraId="392A34DC" w14:textId="77777777" w:rsidTr="00D33F70">
        <w:trPr>
          <w:trHeight w:val="2690"/>
        </w:trPr>
        <w:tc>
          <w:tcPr>
            <w:tcW w:w="90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A73E2B" w14:textId="77777777" w:rsidR="006F7998" w:rsidRPr="00582C4D" w:rsidRDefault="006F7998">
            <w:pPr>
              <w:pStyle w:val="TableParagraph"/>
              <w:spacing w:before="5"/>
              <w:rPr>
                <w:rFonts w:ascii="Open Sans" w:hAnsi="Open Sans" w:cs="Open Sans"/>
                <w:sz w:val="24"/>
                <w:szCs w:val="24"/>
              </w:rPr>
            </w:pPr>
          </w:p>
          <w:p w14:paraId="5308E517" w14:textId="77777777" w:rsidR="00D33F70" w:rsidRPr="00582C4D" w:rsidRDefault="00D33F70">
            <w:pPr>
              <w:pStyle w:val="TableParagraph"/>
              <w:tabs>
                <w:tab w:val="left" w:pos="1095"/>
              </w:tabs>
              <w:spacing w:line="242" w:lineRule="auto"/>
              <w:ind w:right="107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17498BA9" w14:textId="77777777" w:rsidR="006F7998" w:rsidRPr="00582C4D" w:rsidRDefault="006F7998">
            <w:pPr>
              <w:pStyle w:val="TableParagraph"/>
              <w:tabs>
                <w:tab w:val="left" w:pos="1095"/>
              </w:tabs>
              <w:spacing w:line="242" w:lineRule="auto"/>
              <w:ind w:right="107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582C4D">
              <w:rPr>
                <w:rFonts w:ascii="Open Sans" w:hAnsi="Open Sans" w:cs="Open Sans"/>
                <w:b/>
                <w:sz w:val="24"/>
                <w:szCs w:val="24"/>
              </w:rPr>
              <w:t>Relevant School Aims</w:t>
            </w:r>
            <w:r w:rsidRPr="00582C4D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14:paraId="7B7F7FDF" w14:textId="77777777" w:rsidR="006F7998" w:rsidRPr="00582C4D" w:rsidRDefault="006F7998">
            <w:pPr>
              <w:pStyle w:val="TableParagraph"/>
              <w:tabs>
                <w:tab w:val="left" w:pos="1095"/>
              </w:tabs>
              <w:spacing w:line="242" w:lineRule="auto"/>
              <w:ind w:right="107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  <w:p w14:paraId="65599807" w14:textId="77777777" w:rsidR="006F7998" w:rsidRPr="00582C4D" w:rsidRDefault="00D33F70" w:rsidP="00D83126">
            <w:pPr>
              <w:pStyle w:val="TableParagraph"/>
              <w:numPr>
                <w:ilvl w:val="0"/>
                <w:numId w:val="1"/>
              </w:numPr>
              <w:tabs>
                <w:tab w:val="left" w:pos="1095"/>
              </w:tabs>
              <w:spacing w:before="1" w:line="242" w:lineRule="auto"/>
              <w:ind w:right="336"/>
              <w:rPr>
                <w:rFonts w:ascii="Open Sans" w:hAnsi="Open Sans" w:cs="Open Sans"/>
                <w:sz w:val="24"/>
                <w:szCs w:val="24"/>
              </w:rPr>
            </w:pPr>
            <w:r w:rsidRPr="00582C4D">
              <w:rPr>
                <w:rFonts w:ascii="Open Sans" w:hAnsi="Open Sans" w:cs="Open Sans"/>
                <w:sz w:val="24"/>
                <w:szCs w:val="24"/>
              </w:rPr>
              <w:t>Parents are confident th</w:t>
            </w:r>
            <w:r w:rsidR="000C1EEB" w:rsidRPr="00582C4D">
              <w:rPr>
                <w:rFonts w:ascii="Open Sans" w:hAnsi="Open Sans" w:cs="Open Sans"/>
                <w:sz w:val="24"/>
                <w:szCs w:val="24"/>
              </w:rPr>
              <w:t>at should they have a complaint or concern,</w:t>
            </w:r>
            <w:r w:rsidRPr="00582C4D">
              <w:rPr>
                <w:rFonts w:ascii="Open Sans" w:hAnsi="Open Sans" w:cs="Open Sans"/>
                <w:sz w:val="24"/>
                <w:szCs w:val="24"/>
              </w:rPr>
              <w:t xml:space="preserve"> it will be dealt with professionally, fairly,</w:t>
            </w:r>
            <w:r w:rsidR="000C1EEB" w:rsidRPr="00582C4D">
              <w:rPr>
                <w:rFonts w:ascii="Open Sans" w:hAnsi="Open Sans" w:cs="Open Sans"/>
                <w:sz w:val="24"/>
                <w:szCs w:val="24"/>
              </w:rPr>
              <w:t xml:space="preserve"> promptly, and at the appropriate level, as well as</w:t>
            </w:r>
            <w:r w:rsidRPr="00582C4D">
              <w:rPr>
                <w:rFonts w:ascii="Open Sans" w:hAnsi="Open Sans" w:cs="Open Sans"/>
                <w:sz w:val="24"/>
                <w:szCs w:val="24"/>
              </w:rPr>
              <w:t xml:space="preserve"> that procedures are in place to facilitate this process.</w:t>
            </w:r>
          </w:p>
        </w:tc>
      </w:tr>
    </w:tbl>
    <w:p w14:paraId="233AC07A" w14:textId="77777777" w:rsidR="006F7998" w:rsidRPr="00582C4D" w:rsidRDefault="006F7998" w:rsidP="006F7998">
      <w:pPr>
        <w:pStyle w:val="Heading1"/>
        <w:spacing w:before="131"/>
        <w:jc w:val="both"/>
        <w:rPr>
          <w:rFonts w:ascii="Open Sans" w:hAnsi="Open Sans" w:cs="Open Sans"/>
          <w:lang w:val="en-CA"/>
        </w:rPr>
      </w:pPr>
    </w:p>
    <w:p w14:paraId="1FF6D905" w14:textId="77777777" w:rsidR="00D33F70" w:rsidRPr="00582C4D" w:rsidRDefault="00D33F70" w:rsidP="00D33F70">
      <w:pPr>
        <w:spacing w:after="200" w:line="276" w:lineRule="auto"/>
        <w:rPr>
          <w:rFonts w:ascii="Open Sans" w:eastAsia="Calibri" w:hAnsi="Open Sans" w:cs="Open Sans"/>
          <w:b/>
          <w:bCs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b/>
          <w:bCs/>
          <w:color w:val="auto"/>
          <w:kern w:val="0"/>
          <w:sz w:val="24"/>
          <w:szCs w:val="24"/>
        </w:rPr>
        <w:t>Procedures for Parent Complaints and Concerns</w:t>
      </w:r>
    </w:p>
    <w:p w14:paraId="5BF06058" w14:textId="77777777" w:rsidR="00D33F70" w:rsidRPr="00582C4D" w:rsidRDefault="00D33F70" w:rsidP="00D33F70">
      <w:pPr>
        <w:spacing w:after="200" w:line="276" w:lineRule="auto"/>
        <w:rPr>
          <w:rFonts w:ascii="Open Sans" w:eastAsia="Calibri" w:hAnsi="Open Sans" w:cs="Open Sans"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b/>
          <w:bCs/>
          <w:iCs/>
          <w:color w:val="auto"/>
          <w:kern w:val="0"/>
          <w:sz w:val="24"/>
          <w:szCs w:val="24"/>
        </w:rPr>
        <w:t>Informal Resolution</w:t>
      </w:r>
    </w:p>
    <w:p w14:paraId="2FACED68" w14:textId="77777777" w:rsidR="00D33F70" w:rsidRPr="00582C4D" w:rsidRDefault="00D33F70" w:rsidP="00D33F70">
      <w:pPr>
        <w:pStyle w:val="ListParagraph"/>
        <w:numPr>
          <w:ilvl w:val="0"/>
          <w:numId w:val="1"/>
        </w:numPr>
        <w:spacing w:after="200" w:line="276" w:lineRule="auto"/>
        <w:rPr>
          <w:rFonts w:ascii="Open Sans" w:eastAsia="Calibri" w:hAnsi="Open Sans" w:cs="Open Sans"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It is hoped that the majority of complaints 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/ concerns 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will be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resolved quickly, efficiently, and informally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.</w:t>
      </w:r>
    </w:p>
    <w:p w14:paraId="181C75AB" w14:textId="77777777" w:rsidR="00D33F70" w:rsidRPr="00582C4D" w:rsidRDefault="00D33F70" w:rsidP="00D33F70">
      <w:pPr>
        <w:pStyle w:val="ListParagraph"/>
        <w:numPr>
          <w:ilvl w:val="0"/>
          <w:numId w:val="1"/>
        </w:numPr>
        <w:spacing w:after="200" w:line="276" w:lineRule="auto"/>
        <w:rPr>
          <w:rFonts w:ascii="Open Sans" w:eastAsia="Calibri" w:hAnsi="Open Sans" w:cs="Open Sans"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If parents have a complaint they should, in the first instance, contact their son's/daughter's teacher. The teacher will 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then 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inform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the Principal of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the complaint.</w:t>
      </w:r>
    </w:p>
    <w:p w14:paraId="16DACE28" w14:textId="77777777" w:rsidR="00D33F70" w:rsidRPr="00582C4D" w:rsidRDefault="000C1EEB" w:rsidP="00D33F70">
      <w:pPr>
        <w:pStyle w:val="ListParagraph"/>
        <w:numPr>
          <w:ilvl w:val="0"/>
          <w:numId w:val="1"/>
        </w:numPr>
        <w:spacing w:after="200" w:line="276" w:lineRule="auto"/>
        <w:rPr>
          <w:rFonts w:ascii="Open Sans" w:eastAsia="Calibri" w:hAnsi="Open Sans" w:cs="Open Sans"/>
          <w:i/>
          <w:iCs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lastRenderedPageBreak/>
        <w:t xml:space="preserve">Records </w:t>
      </w:r>
      <w:r w:rsidR="00D33F70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of all complaints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/ concerns will be kept on file including </w:t>
      </w:r>
      <w:r w:rsidR="00D33F70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when they were recei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ved and reviewed. The Principal</w:t>
      </w:r>
      <w:r w:rsidR="00D33F70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will inform the parents of the outcome in a letter.</w:t>
      </w:r>
    </w:p>
    <w:p w14:paraId="63238E60" w14:textId="77777777" w:rsidR="00D33F70" w:rsidRPr="00582C4D" w:rsidRDefault="00D33F70" w:rsidP="00D33F70">
      <w:pPr>
        <w:spacing w:after="200" w:line="276" w:lineRule="auto"/>
        <w:rPr>
          <w:rFonts w:ascii="Open Sans" w:eastAsia="Calibri" w:hAnsi="Open Sans" w:cs="Open Sans"/>
          <w:iCs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iCs/>
          <w:color w:val="auto"/>
          <w:kern w:val="0"/>
          <w:sz w:val="24"/>
          <w:szCs w:val="24"/>
        </w:rPr>
        <w:t>Most complaints will be resolved informally as outlined above. If this is not the case, parents will be advised to follow a formal procedure.</w:t>
      </w:r>
    </w:p>
    <w:p w14:paraId="6619DB67" w14:textId="77777777" w:rsidR="00D33F70" w:rsidRPr="00582C4D" w:rsidRDefault="00D33F70" w:rsidP="00D33F70">
      <w:pPr>
        <w:spacing w:after="200" w:line="276" w:lineRule="auto"/>
        <w:rPr>
          <w:rFonts w:ascii="Open Sans" w:eastAsia="Calibri" w:hAnsi="Open Sans" w:cs="Open Sans"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b/>
          <w:bCs/>
          <w:iCs/>
          <w:color w:val="auto"/>
          <w:kern w:val="0"/>
          <w:sz w:val="24"/>
          <w:szCs w:val="24"/>
        </w:rPr>
        <w:t>Formal Resolution</w:t>
      </w:r>
    </w:p>
    <w:p w14:paraId="0902F927" w14:textId="77777777" w:rsidR="00D33F70" w:rsidRPr="00582C4D" w:rsidRDefault="00D33F70" w:rsidP="00D33F70">
      <w:pPr>
        <w:pStyle w:val="ListParagraph"/>
        <w:numPr>
          <w:ilvl w:val="0"/>
          <w:numId w:val="1"/>
        </w:numPr>
        <w:spacing w:after="200" w:line="276" w:lineRule="auto"/>
        <w:rPr>
          <w:rFonts w:ascii="Open Sans" w:eastAsia="Calibri" w:hAnsi="Open Sans" w:cs="Open Sans"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If the complaint cannot be reso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lved on an informal basis, the parents are advised to 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put their complaint in writing 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and send it 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to the Principal, who will then decide on the appr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opriate course of action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.</w:t>
      </w:r>
    </w:p>
    <w:p w14:paraId="521D14E0" w14:textId="77777777" w:rsidR="00D33F70" w:rsidRPr="00582C4D" w:rsidRDefault="00D33F70" w:rsidP="00D33F70">
      <w:pPr>
        <w:pStyle w:val="ListParagraph"/>
        <w:numPr>
          <w:ilvl w:val="0"/>
          <w:numId w:val="1"/>
        </w:numPr>
        <w:spacing w:after="200" w:line="276" w:lineRule="auto"/>
        <w:rPr>
          <w:rFonts w:ascii="Open Sans" w:eastAsia="Calibri" w:hAnsi="Open Sans" w:cs="Open Sans"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In mos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t cases the Principal will meet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with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the parents concerned, usually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within three days of re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ceiving the complaint, and 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discuss the matter. If possible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,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a resolution will be reached at this stage.</w:t>
      </w:r>
    </w:p>
    <w:p w14:paraId="40B6A8B2" w14:textId="77777777" w:rsidR="00D33F70" w:rsidRPr="00582C4D" w:rsidRDefault="00D33F70" w:rsidP="00D33F70">
      <w:pPr>
        <w:pStyle w:val="ListParagraph"/>
        <w:numPr>
          <w:ilvl w:val="0"/>
          <w:numId w:val="1"/>
        </w:numPr>
        <w:spacing w:after="200" w:line="276" w:lineRule="auto"/>
        <w:rPr>
          <w:rFonts w:ascii="Open Sans" w:eastAsia="Calibri" w:hAnsi="Open Sans" w:cs="Open Sans"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The Principal may need to carry out further investigations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.</w:t>
      </w:r>
    </w:p>
    <w:p w14:paraId="3A728DE8" w14:textId="77777777" w:rsidR="00D33F70" w:rsidRPr="00582C4D" w:rsidRDefault="000C1EEB" w:rsidP="00D33F70">
      <w:pPr>
        <w:pStyle w:val="ListParagraph"/>
        <w:numPr>
          <w:ilvl w:val="0"/>
          <w:numId w:val="1"/>
        </w:numPr>
        <w:spacing w:after="200" w:line="276" w:lineRule="auto"/>
        <w:rPr>
          <w:rFonts w:ascii="Open Sans" w:eastAsia="Calibri" w:hAnsi="Open Sans" w:cs="Open Sans"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The Principal will maintain</w:t>
      </w:r>
      <w:r w:rsidR="00D33F70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written records of all meetings and interviews held in relation to the complaints.</w:t>
      </w:r>
    </w:p>
    <w:p w14:paraId="57BABD92" w14:textId="77777777" w:rsidR="00D33F70" w:rsidRPr="00582C4D" w:rsidRDefault="00D33F70" w:rsidP="00D33F70">
      <w:pPr>
        <w:pStyle w:val="ListParagraph"/>
        <w:numPr>
          <w:ilvl w:val="0"/>
          <w:numId w:val="3"/>
        </w:numPr>
        <w:spacing w:after="200" w:line="276" w:lineRule="auto"/>
        <w:rPr>
          <w:rFonts w:ascii="Open Sans" w:eastAsia="Calibri" w:hAnsi="Open Sans" w:cs="Open Sans"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Once the Principal is satisfied that, as far as is practicable, all the relevant facts have been established, a decision will be made and parents will be informed of this decision in writing. The Princ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ipal will also elaborate 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the decision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made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.</w:t>
      </w:r>
    </w:p>
    <w:p w14:paraId="32075E09" w14:textId="77777777" w:rsidR="00D33F70" w:rsidRPr="00582C4D" w:rsidRDefault="00D33F70" w:rsidP="00D33F70">
      <w:pPr>
        <w:pStyle w:val="ListParagraph"/>
        <w:numPr>
          <w:ilvl w:val="0"/>
          <w:numId w:val="3"/>
        </w:numPr>
        <w:spacing w:after="200" w:line="276" w:lineRule="auto"/>
        <w:rPr>
          <w:rFonts w:ascii="Open Sans" w:eastAsia="Calibri" w:hAnsi="Open Sans" w:cs="Open Sans"/>
          <w:b/>
          <w:bCs/>
          <w:i/>
          <w:iCs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If parents are not satisfied with the decision, they should proceed to address the issue to the </w:t>
      </w:r>
      <w:r w:rsidR="004565C2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BBIA G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overning Board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for a formal hearing (Stage 3)</w:t>
      </w:r>
    </w:p>
    <w:p w14:paraId="5FAF4A7F" w14:textId="77777777" w:rsidR="00D33F70" w:rsidRPr="00582C4D" w:rsidRDefault="000C1EEB" w:rsidP="00D33F70">
      <w:pPr>
        <w:spacing w:after="200" w:line="276" w:lineRule="auto"/>
        <w:rPr>
          <w:rFonts w:ascii="Open Sans" w:eastAsia="Calibri" w:hAnsi="Open Sans" w:cs="Open Sans"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b/>
          <w:bCs/>
          <w:iCs/>
          <w:color w:val="auto"/>
          <w:kern w:val="0"/>
          <w:sz w:val="24"/>
          <w:szCs w:val="24"/>
        </w:rPr>
        <w:t>Governing Board</w:t>
      </w:r>
    </w:p>
    <w:p w14:paraId="62C9D20F" w14:textId="77777777" w:rsidR="00D33F70" w:rsidRPr="00582C4D" w:rsidRDefault="00D33F70" w:rsidP="00D33F70">
      <w:pPr>
        <w:pStyle w:val="ListParagraph"/>
        <w:numPr>
          <w:ilvl w:val="0"/>
          <w:numId w:val="3"/>
        </w:numPr>
        <w:spacing w:after="200" w:line="276" w:lineRule="auto"/>
        <w:rPr>
          <w:rFonts w:ascii="Open Sans" w:eastAsia="Calibri" w:hAnsi="Open Sans" w:cs="Open Sans"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If possible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,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the 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BBIA Governing Board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will resolve the parents' complaint immediately, without the need for further investigation.</w:t>
      </w:r>
    </w:p>
    <w:p w14:paraId="738C872D" w14:textId="77777777" w:rsidR="00D33F70" w:rsidRPr="00582C4D" w:rsidRDefault="000C1EEB" w:rsidP="00D33F70">
      <w:pPr>
        <w:pStyle w:val="ListParagraph"/>
        <w:numPr>
          <w:ilvl w:val="0"/>
          <w:numId w:val="3"/>
        </w:numPr>
        <w:spacing w:after="200" w:line="276" w:lineRule="auto"/>
        <w:rPr>
          <w:rFonts w:ascii="Open Sans" w:eastAsia="Calibri" w:hAnsi="Open Sans" w:cs="Open Sans"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In a case where </w:t>
      </w:r>
      <w:r w:rsidR="00D33F70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the investigation is required, the 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BBIA Governing Board will decide on the way to proceed. </w:t>
      </w:r>
      <w:r w:rsidR="00D33F70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After due con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sideration of all the facts</w:t>
      </w:r>
      <w:r w:rsidR="00D33F70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consider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ed relevant, Members of the Governing Board</w:t>
      </w:r>
      <w:r w:rsidR="00D33F70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wil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l reach a decision. Consequently, a letter</w:t>
      </w:r>
      <w:r w:rsidR="00D33F70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will 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be sent</w:t>
      </w:r>
      <w:r w:rsidR="00D33F70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to the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parents informing them of Governing Board’s decision and the reasons behind</w:t>
      </w:r>
      <w:r w:rsidR="00D33F70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it.</w:t>
      </w:r>
    </w:p>
    <w:p w14:paraId="712AC19B" w14:textId="77777777" w:rsidR="00D33F70" w:rsidRPr="00582C4D" w:rsidRDefault="00D33F70" w:rsidP="00D33F70">
      <w:pPr>
        <w:pStyle w:val="ListParagraph"/>
        <w:numPr>
          <w:ilvl w:val="0"/>
          <w:numId w:val="3"/>
        </w:numPr>
        <w:spacing w:after="200" w:line="276" w:lineRule="auto"/>
        <w:rPr>
          <w:rFonts w:ascii="Open Sans" w:eastAsia="Calibri" w:hAnsi="Open Sans" w:cs="Open Sans"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The decision 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reached by 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the </w:t>
      </w:r>
      <w:r w:rsidR="004565C2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BBIA Governi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ng Board, and pertaining to any issued complaint,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will be final.</w:t>
      </w:r>
    </w:p>
    <w:p w14:paraId="105245AE" w14:textId="77777777" w:rsidR="006F7998" w:rsidRPr="00582C4D" w:rsidRDefault="00D33F70" w:rsidP="006F7998">
      <w:pPr>
        <w:spacing w:after="200" w:line="276" w:lineRule="auto"/>
        <w:rPr>
          <w:rFonts w:ascii="Open Sans" w:eastAsia="Calibri" w:hAnsi="Open Sans" w:cs="Open Sans"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lastRenderedPageBreak/>
        <w:t xml:space="preserve">Parents can 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be assured that all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complaints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and concerns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 will be treated seriously and confidentially.  Correspondence, statements and records </w:t>
      </w:r>
      <w:r w:rsidR="000C1EEB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alike </w:t>
      </w: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will be kept confidential.</w:t>
      </w:r>
    </w:p>
    <w:p w14:paraId="3F47ED1E" w14:textId="77777777" w:rsidR="000C1EEB" w:rsidRPr="00582C4D" w:rsidRDefault="000C1EEB" w:rsidP="006F7998">
      <w:pPr>
        <w:spacing w:after="200" w:line="276" w:lineRule="auto"/>
        <w:rPr>
          <w:rFonts w:ascii="Open Sans" w:eastAsia="Calibri" w:hAnsi="Open Sans" w:cs="Open Sans"/>
          <w:color w:val="auto"/>
          <w:kern w:val="0"/>
          <w:sz w:val="24"/>
          <w:szCs w:val="24"/>
        </w:rPr>
      </w:pPr>
    </w:p>
    <w:p w14:paraId="4560679F" w14:textId="77777777" w:rsidR="006F7998" w:rsidRPr="00582C4D" w:rsidRDefault="00C33B55" w:rsidP="006F7998">
      <w:pPr>
        <w:spacing w:after="200" w:line="276" w:lineRule="auto"/>
        <w:rPr>
          <w:rFonts w:ascii="Open Sans" w:eastAsia="Calibri" w:hAnsi="Open Sans" w:cs="Open Sans"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 xml:space="preserve">Budapest, </w:t>
      </w:r>
      <w:r w:rsidR="006F7998"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2018</w:t>
      </w:r>
    </w:p>
    <w:p w14:paraId="1E7422CB" w14:textId="77777777" w:rsidR="006F7998" w:rsidRPr="00582C4D" w:rsidRDefault="006F7998" w:rsidP="006F7998">
      <w:pPr>
        <w:spacing w:after="200" w:line="276" w:lineRule="auto"/>
        <w:rPr>
          <w:rFonts w:ascii="Open Sans" w:eastAsia="Calibri" w:hAnsi="Open Sans" w:cs="Open Sans"/>
          <w:color w:val="auto"/>
          <w:kern w:val="0"/>
          <w:sz w:val="24"/>
          <w:szCs w:val="24"/>
        </w:rPr>
      </w:pPr>
      <w:r w:rsidRPr="00582C4D">
        <w:rPr>
          <w:rFonts w:ascii="Open Sans" w:eastAsia="Calibri" w:hAnsi="Open Sans" w:cs="Open Sans"/>
          <w:color w:val="auto"/>
          <w:kern w:val="0"/>
          <w:sz w:val="24"/>
          <w:szCs w:val="24"/>
        </w:rPr>
        <w:t>Date to be reviewed: June 2020 or as required</w:t>
      </w:r>
    </w:p>
    <w:p w14:paraId="68678C07" w14:textId="77777777" w:rsidR="003E6F76" w:rsidRPr="00582C4D" w:rsidRDefault="003E6F76" w:rsidP="00F8067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6F76" w:rsidRPr="00582C4D" w:rsidSect="00364DAA">
      <w:headerReference w:type="default" r:id="rId7"/>
      <w:footerReference w:type="default" r:id="rId8"/>
      <w:type w:val="nextColumn"/>
      <w:pgSz w:w="12240" w:h="15840" w:code="1"/>
      <w:pgMar w:top="2127" w:right="1086" w:bottom="864" w:left="1170" w:header="28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EA44A" w14:textId="77777777" w:rsidR="00B26FBC" w:rsidRDefault="00B26FBC">
      <w:r>
        <w:separator/>
      </w:r>
    </w:p>
  </w:endnote>
  <w:endnote w:type="continuationSeparator" w:id="0">
    <w:p w14:paraId="2EB441C8" w14:textId="77777777" w:rsidR="00B26FBC" w:rsidRDefault="00B2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lden Cockerel Titling IT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olden Cockerel ITC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rd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451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A7E39" w14:textId="77777777" w:rsidR="005A1B01" w:rsidRDefault="00421563">
        <w:pPr>
          <w:pStyle w:val="Footer"/>
          <w:jc w:val="right"/>
        </w:pPr>
        <w:r>
          <w:fldChar w:fldCharType="begin"/>
        </w:r>
        <w:r w:rsidR="005A1B01">
          <w:instrText xml:space="preserve"> PAGE   \* MERGEFORMAT </w:instrText>
        </w:r>
        <w:r>
          <w:fldChar w:fldCharType="separate"/>
        </w:r>
        <w:r w:rsidR="00BB2B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893110" w14:textId="77777777" w:rsidR="0094556F" w:rsidRDefault="00945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D0EA" w14:textId="77777777" w:rsidR="00B26FBC" w:rsidRDefault="00B26FBC">
      <w:r>
        <w:separator/>
      </w:r>
    </w:p>
  </w:footnote>
  <w:footnote w:type="continuationSeparator" w:id="0">
    <w:p w14:paraId="08B4C49D" w14:textId="77777777" w:rsidR="00B26FBC" w:rsidRDefault="00B2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2D8D7" w14:textId="77777777" w:rsidR="001E0927" w:rsidRDefault="0035191B" w:rsidP="00364DAA">
    <w:pPr>
      <w:pStyle w:val="Header"/>
      <w:ind w:left="-851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3632" behindDoc="0" locked="0" layoutInCell="1" allowOverlap="1" wp14:anchorId="2C6BB1FA" wp14:editId="3A97902C">
              <wp:simplePos x="0" y="0"/>
              <wp:positionH relativeFrom="margin">
                <wp:posOffset>200025</wp:posOffset>
              </wp:positionH>
              <wp:positionV relativeFrom="page">
                <wp:posOffset>742950</wp:posOffset>
              </wp:positionV>
              <wp:extent cx="6705600" cy="342900"/>
              <wp:effectExtent l="0" t="6350" r="3175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705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816FF" w14:textId="300B9608" w:rsidR="001E0927" w:rsidRPr="00364DAA" w:rsidRDefault="0087156B" w:rsidP="0087156B">
                          <w:pPr>
                            <w:pStyle w:val="address"/>
                            <w:jc w:val="center"/>
                            <w:rPr>
                              <w:rFonts w:ascii="Open Sans" w:hAnsi="Open Sans" w:cs="Open Sans"/>
                            </w:rPr>
                          </w:pPr>
                          <w:r w:rsidRPr="0087156B">
                            <w:rPr>
                              <w:rFonts w:ascii="Open Sans" w:hAnsi="Open Sans" w:cs="Open Sans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4DAA">
                            <w:rPr>
                              <w:rFonts w:ascii="Open Sans" w:hAnsi="Open Sans" w:cs="Open Sans"/>
                              <w:b/>
                            </w:rPr>
                            <w:t xml:space="preserve">Address: </w:t>
                          </w:r>
                          <w:r w:rsidR="00364DAA">
                            <w:rPr>
                              <w:rFonts w:ascii="Open Sans" w:hAnsi="Open Sans" w:cs="Open Sans"/>
                            </w:rPr>
                            <w:t>10</w:t>
                          </w:r>
                          <w:r w:rsidRPr="00364DAA">
                            <w:rPr>
                              <w:rFonts w:ascii="Open Sans" w:hAnsi="Open Sans" w:cs="Open Sans"/>
                            </w:rPr>
                            <w:t>25</w:t>
                          </w:r>
                          <w:r w:rsidRPr="00364DAA">
                            <w:rPr>
                              <w:rFonts w:ascii="Open Sans" w:hAnsi="Open Sans" w:cs="Open Sans"/>
                              <w:b/>
                            </w:rPr>
                            <w:t xml:space="preserve"> </w:t>
                          </w:r>
                          <w:r w:rsidRPr="00364DAA">
                            <w:rPr>
                              <w:rFonts w:ascii="Open Sans" w:hAnsi="Open Sans" w:cs="Open Sans"/>
                            </w:rPr>
                            <w:t>Budapest,</w:t>
                          </w:r>
                          <w:r w:rsidRPr="00364DAA">
                            <w:rPr>
                              <w:rFonts w:ascii="Open Sans" w:hAnsi="Open Sans" w:cs="Open Sans"/>
                              <w:b/>
                            </w:rPr>
                            <w:t xml:space="preserve"> </w:t>
                          </w:r>
                          <w:proofErr w:type="spellStart"/>
                          <w:r w:rsidR="00364DAA">
                            <w:rPr>
                              <w:rFonts w:ascii="Open Sans" w:hAnsi="Open Sans" w:cs="Open Sans"/>
                            </w:rPr>
                            <w:t>Berkenye</w:t>
                          </w:r>
                          <w:proofErr w:type="spellEnd"/>
                          <w:r w:rsidR="00364DAA"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proofErr w:type="spellStart"/>
                          <w:r w:rsidR="00364DAA">
                            <w:rPr>
                              <w:rFonts w:ascii="Open Sans" w:hAnsi="Open Sans" w:cs="Open Sans"/>
                            </w:rPr>
                            <w:t>utca</w:t>
                          </w:r>
                          <w:proofErr w:type="spellEnd"/>
                          <w:r w:rsidR="00364DAA">
                            <w:rPr>
                              <w:rFonts w:ascii="Open Sans" w:hAnsi="Open Sans" w:cs="Open Sans"/>
                            </w:rPr>
                            <w:t xml:space="preserve"> 13-15</w:t>
                          </w:r>
                          <w:r w:rsidRPr="00364DAA">
                            <w:rPr>
                              <w:rFonts w:ascii="Open Sans" w:hAnsi="Open Sans" w:cs="Open Sans"/>
                            </w:rPr>
                            <w:t>.</w:t>
                          </w:r>
                          <w:r w:rsidR="00364DAA">
                            <w:rPr>
                              <w:rFonts w:ascii="Open Sans" w:hAnsi="Open Sans" w:cs="Open Sans"/>
                              <w:b/>
                            </w:rPr>
                            <w:t xml:space="preserve"> </w:t>
                          </w:r>
                          <w:r w:rsidR="001E0927" w:rsidRPr="00364DAA">
                            <w:rPr>
                              <w:rFonts w:ascii="Open Sans" w:hAnsi="Open Sans" w:cs="Open Sans"/>
                              <w:b/>
                            </w:rPr>
                            <w:t xml:space="preserve">Phone: </w:t>
                          </w:r>
                          <w:hyperlink r:id="rId1" w:history="1">
                            <w:r w:rsidR="00752699" w:rsidRPr="00752699">
                              <w:rPr>
                                <w:rStyle w:val="Hyperlink"/>
                                <w:rFonts w:ascii="Open Sans" w:hAnsi="Open Sans" w:cs="Open Sans"/>
                              </w:rPr>
                              <w:t>+36305635528</w:t>
                            </w:r>
                          </w:hyperlink>
                          <w:r w:rsidR="00752699">
                            <w:rPr>
                              <w:rFonts w:ascii="Cardo" w:hAnsi="Cardo"/>
                              <w:color w:val="636364"/>
                            </w:rPr>
                            <w:t xml:space="preserve"> </w:t>
                          </w:r>
                          <w:r w:rsidR="00F8067D" w:rsidRPr="0045028C">
                            <w:rPr>
                              <w:rFonts w:ascii="Open Sans" w:hAnsi="Open Sans" w:cs="Open Sans"/>
                              <w:b/>
                              <w:color w:val="000000"/>
                              <w:shd w:val="clear" w:color="auto" w:fill="F1F1F1"/>
                            </w:rPr>
                            <w:t>Homepage</w:t>
                          </w:r>
                          <w:r w:rsidR="003A1732" w:rsidRPr="0045028C">
                            <w:rPr>
                              <w:rFonts w:ascii="Open Sans" w:hAnsi="Open Sans" w:cs="Open Sans"/>
                              <w:b/>
                            </w:rPr>
                            <w:t>:</w:t>
                          </w:r>
                          <w:r w:rsidR="003A1732" w:rsidRPr="00364DAA"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 w:rsidR="006F7998">
                            <w:rPr>
                              <w:rFonts w:ascii="Open Sans" w:hAnsi="Open Sans" w:cs="Open Sans"/>
                            </w:rPr>
                            <w:t>www.bbiacademy.</w:t>
                          </w:r>
                          <w:r w:rsidR="00026F8E">
                            <w:rPr>
                              <w:rFonts w:ascii="Open Sans" w:hAnsi="Open Sans" w:cs="Open Sans"/>
                            </w:rPr>
                            <w:t>net</w:t>
                          </w:r>
                          <w:r w:rsidR="00364DAA" w:rsidRPr="00364DAA"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 w:rsidR="001E0927" w:rsidRPr="00364DAA">
                            <w:rPr>
                              <w:rFonts w:ascii="Open Sans" w:hAnsi="Open Sans" w:cs="Open Sans"/>
                              <w:b/>
                            </w:rPr>
                            <w:t>E-mail</w:t>
                          </w:r>
                          <w:r w:rsidR="003A1732" w:rsidRPr="00364DAA">
                            <w:rPr>
                              <w:rFonts w:ascii="Open Sans" w:hAnsi="Open Sans" w:cs="Open Sans"/>
                              <w:b/>
                            </w:rPr>
                            <w:t xml:space="preserve">: </w:t>
                          </w:r>
                          <w:r w:rsidR="0045028C">
                            <w:rPr>
                              <w:rFonts w:ascii="Open Sans" w:hAnsi="Open Sans" w:cs="Open Sans"/>
                            </w:rPr>
                            <w:t>office@bbi</w:t>
                          </w:r>
                          <w:r w:rsidR="008235A9" w:rsidRPr="00364DAA">
                            <w:rPr>
                              <w:rFonts w:ascii="Open Sans" w:hAnsi="Open Sans" w:cs="Open Sans"/>
                            </w:rPr>
                            <w:t>academy.</w:t>
                          </w:r>
                          <w:r w:rsidR="00026F8E">
                            <w:rPr>
                              <w:rFonts w:ascii="Open Sans" w:hAnsi="Open Sans" w:cs="Open Sans"/>
                            </w:rPr>
                            <w:t>net</w:t>
                          </w:r>
                        </w:p>
                      </w:txbxContent>
                    </wps:txbx>
                    <wps:bodyPr rot="0" vert="horz" wrap="square" lIns="36195" tIns="36195" rIns="36195" bIns="3619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BB1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.75pt;margin-top:58.5pt;width:528pt;height:2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" filled="f" stroked="f" strokeweight="0">
              <o:lock v:ext="edit" shapetype="t"/>
              <v:textbox inset="2.85pt,2.85pt,2.85pt,2.85pt">
                <w:txbxContent>
                  <w:p w14:paraId="7EC816FF" w14:textId="300B9608" w:rsidR="001E0927" w:rsidRPr="00364DAA" w:rsidRDefault="0087156B" w:rsidP="0087156B">
                    <w:pPr>
                      <w:pStyle w:val="address"/>
                      <w:jc w:val="center"/>
                      <w:rPr>
                        <w:rFonts w:ascii="Open Sans" w:hAnsi="Open Sans" w:cs="Open Sans"/>
                      </w:rPr>
                    </w:pPr>
                    <w:r w:rsidRPr="0087156B">
                      <w:rPr>
                        <w:rFonts w:ascii="Open Sans" w:hAnsi="Open Sans" w:cs="Open Sans"/>
                        <w:b/>
                        <w:sz w:val="14"/>
                        <w:szCs w:val="14"/>
                      </w:rPr>
                      <w:t xml:space="preserve"> </w:t>
                    </w:r>
                    <w:r w:rsidRPr="00364DAA">
                      <w:rPr>
                        <w:rFonts w:ascii="Open Sans" w:hAnsi="Open Sans" w:cs="Open Sans"/>
                        <w:b/>
                      </w:rPr>
                      <w:t xml:space="preserve">Address: </w:t>
                    </w:r>
                    <w:r w:rsidR="00364DAA">
                      <w:rPr>
                        <w:rFonts w:ascii="Open Sans" w:hAnsi="Open Sans" w:cs="Open Sans"/>
                      </w:rPr>
                      <w:t>10</w:t>
                    </w:r>
                    <w:r w:rsidRPr="00364DAA">
                      <w:rPr>
                        <w:rFonts w:ascii="Open Sans" w:hAnsi="Open Sans" w:cs="Open Sans"/>
                      </w:rPr>
                      <w:t>25</w:t>
                    </w:r>
                    <w:r w:rsidRPr="00364DAA">
                      <w:rPr>
                        <w:rFonts w:ascii="Open Sans" w:hAnsi="Open Sans" w:cs="Open Sans"/>
                        <w:b/>
                      </w:rPr>
                      <w:t xml:space="preserve"> </w:t>
                    </w:r>
                    <w:r w:rsidRPr="00364DAA">
                      <w:rPr>
                        <w:rFonts w:ascii="Open Sans" w:hAnsi="Open Sans" w:cs="Open Sans"/>
                      </w:rPr>
                      <w:t>Budapest,</w:t>
                    </w:r>
                    <w:r w:rsidRPr="00364DAA">
                      <w:rPr>
                        <w:rFonts w:ascii="Open Sans" w:hAnsi="Open Sans" w:cs="Open Sans"/>
                        <w:b/>
                      </w:rPr>
                      <w:t xml:space="preserve"> </w:t>
                    </w:r>
                    <w:proofErr w:type="spellStart"/>
                    <w:r w:rsidR="00364DAA">
                      <w:rPr>
                        <w:rFonts w:ascii="Open Sans" w:hAnsi="Open Sans" w:cs="Open Sans"/>
                      </w:rPr>
                      <w:t>Berkenye</w:t>
                    </w:r>
                    <w:proofErr w:type="spellEnd"/>
                    <w:r w:rsidR="00364DAA">
                      <w:rPr>
                        <w:rFonts w:ascii="Open Sans" w:hAnsi="Open Sans" w:cs="Open Sans"/>
                      </w:rPr>
                      <w:t xml:space="preserve"> </w:t>
                    </w:r>
                    <w:proofErr w:type="spellStart"/>
                    <w:r w:rsidR="00364DAA">
                      <w:rPr>
                        <w:rFonts w:ascii="Open Sans" w:hAnsi="Open Sans" w:cs="Open Sans"/>
                      </w:rPr>
                      <w:t>utca</w:t>
                    </w:r>
                    <w:proofErr w:type="spellEnd"/>
                    <w:r w:rsidR="00364DAA">
                      <w:rPr>
                        <w:rFonts w:ascii="Open Sans" w:hAnsi="Open Sans" w:cs="Open Sans"/>
                      </w:rPr>
                      <w:t xml:space="preserve"> 13-15</w:t>
                    </w:r>
                    <w:r w:rsidRPr="00364DAA">
                      <w:rPr>
                        <w:rFonts w:ascii="Open Sans" w:hAnsi="Open Sans" w:cs="Open Sans"/>
                      </w:rPr>
                      <w:t>.</w:t>
                    </w:r>
                    <w:r w:rsidR="00364DAA">
                      <w:rPr>
                        <w:rFonts w:ascii="Open Sans" w:hAnsi="Open Sans" w:cs="Open Sans"/>
                        <w:b/>
                      </w:rPr>
                      <w:t xml:space="preserve"> </w:t>
                    </w:r>
                    <w:r w:rsidR="001E0927" w:rsidRPr="00364DAA">
                      <w:rPr>
                        <w:rFonts w:ascii="Open Sans" w:hAnsi="Open Sans" w:cs="Open Sans"/>
                        <w:b/>
                      </w:rPr>
                      <w:t xml:space="preserve">Phone: </w:t>
                    </w:r>
                    <w:hyperlink r:id="rId2" w:history="1">
                      <w:r w:rsidR="00752699" w:rsidRPr="00752699">
                        <w:rPr>
                          <w:rStyle w:val="Hyperlink"/>
                          <w:rFonts w:ascii="Open Sans" w:hAnsi="Open Sans" w:cs="Open Sans"/>
                        </w:rPr>
                        <w:t>+36305635528</w:t>
                      </w:r>
                    </w:hyperlink>
                    <w:r w:rsidR="00752699">
                      <w:rPr>
                        <w:rFonts w:ascii="Cardo" w:hAnsi="Cardo"/>
                        <w:color w:val="636364"/>
                      </w:rPr>
                      <w:t xml:space="preserve"> </w:t>
                    </w:r>
                    <w:r w:rsidR="00F8067D" w:rsidRPr="0045028C">
                      <w:rPr>
                        <w:rFonts w:ascii="Open Sans" w:hAnsi="Open Sans" w:cs="Open Sans"/>
                        <w:b/>
                        <w:color w:val="000000"/>
                        <w:shd w:val="clear" w:color="auto" w:fill="F1F1F1"/>
                      </w:rPr>
                      <w:t>Homepage</w:t>
                    </w:r>
                    <w:r w:rsidR="003A1732" w:rsidRPr="0045028C">
                      <w:rPr>
                        <w:rFonts w:ascii="Open Sans" w:hAnsi="Open Sans" w:cs="Open Sans"/>
                        <w:b/>
                      </w:rPr>
                      <w:t>:</w:t>
                    </w:r>
                    <w:r w:rsidR="003A1732" w:rsidRPr="00364DAA">
                      <w:rPr>
                        <w:rFonts w:ascii="Open Sans" w:hAnsi="Open Sans" w:cs="Open Sans"/>
                      </w:rPr>
                      <w:t xml:space="preserve"> </w:t>
                    </w:r>
                    <w:r w:rsidR="006F7998">
                      <w:rPr>
                        <w:rFonts w:ascii="Open Sans" w:hAnsi="Open Sans" w:cs="Open Sans"/>
                      </w:rPr>
                      <w:t>www.bbiacademy.</w:t>
                    </w:r>
                    <w:r w:rsidR="00026F8E">
                      <w:rPr>
                        <w:rFonts w:ascii="Open Sans" w:hAnsi="Open Sans" w:cs="Open Sans"/>
                      </w:rPr>
                      <w:t>net</w:t>
                    </w:r>
                    <w:r w:rsidR="00364DAA" w:rsidRPr="00364DAA">
                      <w:rPr>
                        <w:rFonts w:ascii="Open Sans" w:hAnsi="Open Sans" w:cs="Open Sans"/>
                      </w:rPr>
                      <w:t xml:space="preserve"> </w:t>
                    </w:r>
                    <w:r w:rsidR="001E0927" w:rsidRPr="00364DAA">
                      <w:rPr>
                        <w:rFonts w:ascii="Open Sans" w:hAnsi="Open Sans" w:cs="Open Sans"/>
                        <w:b/>
                      </w:rPr>
                      <w:t>E-mail</w:t>
                    </w:r>
                    <w:r w:rsidR="003A1732" w:rsidRPr="00364DAA">
                      <w:rPr>
                        <w:rFonts w:ascii="Open Sans" w:hAnsi="Open Sans" w:cs="Open Sans"/>
                        <w:b/>
                      </w:rPr>
                      <w:t xml:space="preserve">: </w:t>
                    </w:r>
                    <w:r w:rsidR="0045028C">
                      <w:rPr>
                        <w:rFonts w:ascii="Open Sans" w:hAnsi="Open Sans" w:cs="Open Sans"/>
                      </w:rPr>
                      <w:t>office@bbi</w:t>
                    </w:r>
                    <w:r w:rsidR="008235A9" w:rsidRPr="00364DAA">
                      <w:rPr>
                        <w:rFonts w:ascii="Open Sans" w:hAnsi="Open Sans" w:cs="Open Sans"/>
                      </w:rPr>
                      <w:t>academy.</w:t>
                    </w:r>
                    <w:r w:rsidR="00026F8E">
                      <w:rPr>
                        <w:rFonts w:ascii="Open Sans" w:hAnsi="Open Sans" w:cs="Open Sans"/>
                      </w:rPr>
                      <w:t>net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6382C558" wp14:editId="2AD9A73F">
              <wp:simplePos x="0" y="0"/>
              <wp:positionH relativeFrom="page">
                <wp:posOffset>1152525</wp:posOffset>
              </wp:positionH>
              <wp:positionV relativeFrom="page">
                <wp:posOffset>504825</wp:posOffset>
              </wp:positionV>
              <wp:extent cx="4810125" cy="262255"/>
              <wp:effectExtent l="0" t="0" r="635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81012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AB9FE" w14:textId="77777777" w:rsidR="001E0927" w:rsidRPr="00364DAA" w:rsidRDefault="00426784" w:rsidP="001E0927">
                          <w:pPr>
                            <w:pStyle w:val="Heading1"/>
                            <w:rPr>
                              <w:rFonts w:ascii="Open Sans" w:hAnsi="Open Sans" w:cs="Open Sans"/>
                              <w:sz w:val="28"/>
                              <w:szCs w:val="28"/>
                              <w:lang w:val="da-DK"/>
                            </w:rPr>
                          </w:pPr>
                          <w:r w:rsidRPr="00364DAA">
                            <w:rPr>
                              <w:rFonts w:ascii="Open Sans" w:hAnsi="Open Sans" w:cs="Open Sans"/>
                              <w:sz w:val="28"/>
                              <w:szCs w:val="28"/>
                              <w:lang w:val="da-DK"/>
                            </w:rPr>
                            <w:t xml:space="preserve">BUDAPEST BRITISH INTERNATIONAL </w:t>
                          </w:r>
                          <w:r w:rsidR="008235A9" w:rsidRPr="00364DAA">
                            <w:rPr>
                              <w:rFonts w:ascii="Open Sans" w:hAnsi="Open Sans" w:cs="Open Sans"/>
                              <w:sz w:val="28"/>
                              <w:szCs w:val="28"/>
                              <w:lang w:val="da-DK"/>
                            </w:rPr>
                            <w:t>ACADEMY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2C558" id="Text Box 3" o:spid="_x0000_s1027" type="#_x0000_t202" style="position:absolute;left:0;text-align:left;margin-left:90.75pt;margin-top:39.75pt;width:378.75pt;height:20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" filled="f" stroked="f" strokeweight="0">
              <o:lock v:ext="edit" shapetype="t"/>
              <v:textbox inset="2.85pt,2.85pt,2.85pt,2.85pt">
                <w:txbxContent>
                  <w:p w14:paraId="45DAB9FE" w14:textId="77777777" w:rsidR="001E0927" w:rsidRPr="00364DAA" w:rsidRDefault="00426784" w:rsidP="001E0927">
                    <w:pPr>
                      <w:pStyle w:val="Heading1"/>
                      <w:rPr>
                        <w:rFonts w:ascii="Open Sans" w:hAnsi="Open Sans" w:cs="Open Sans"/>
                        <w:sz w:val="28"/>
                        <w:szCs w:val="28"/>
                        <w:lang w:val="da-DK"/>
                      </w:rPr>
                    </w:pPr>
                    <w:r w:rsidRPr="00364DAA">
                      <w:rPr>
                        <w:rFonts w:ascii="Open Sans" w:hAnsi="Open Sans" w:cs="Open Sans"/>
                        <w:sz w:val="28"/>
                        <w:szCs w:val="28"/>
                        <w:lang w:val="da-DK"/>
                      </w:rPr>
                      <w:t xml:space="preserve">BUDAPEST BRITISH INTERNATIONAL </w:t>
                    </w:r>
                    <w:r w:rsidR="008235A9" w:rsidRPr="00364DAA">
                      <w:rPr>
                        <w:rFonts w:ascii="Open Sans" w:hAnsi="Open Sans" w:cs="Open Sans"/>
                        <w:sz w:val="28"/>
                        <w:szCs w:val="28"/>
                        <w:lang w:val="da-DK"/>
                      </w:rPr>
                      <w:t>ACADEMY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4DAA">
      <w:rPr>
        <w:noProof/>
        <w:lang w:eastAsia="en-GB"/>
      </w:rPr>
      <w:drawing>
        <wp:inline distT="0" distB="0" distL="0" distR="0" wp14:anchorId="7AF1F366" wp14:editId="2F139641">
          <wp:extent cx="914400" cy="908304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00pixe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36575" distB="36575" distL="36576" distR="36576" simplePos="0" relativeHeight="251661824" behindDoc="0" locked="0" layoutInCell="1" allowOverlap="1" wp14:anchorId="1D77FB61" wp14:editId="1EF381D2">
              <wp:simplePos x="0" y="0"/>
              <wp:positionH relativeFrom="margin">
                <wp:posOffset>424815</wp:posOffset>
              </wp:positionH>
              <wp:positionV relativeFrom="page">
                <wp:posOffset>815974</wp:posOffset>
              </wp:positionV>
              <wp:extent cx="5941060" cy="0"/>
              <wp:effectExtent l="0" t="0" r="2794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EC33E" id="Line 4" o:spid="_x0000_s1026" style="position:absolute;z-index:251661824;visibility:visible;mso-wrap-style:square;mso-width-percent:0;mso-height-percent:0;mso-wrap-distance-left:2.88pt;mso-wrap-distance-top:1.016mm;mso-wrap-distance-right:2.88pt;mso-wrap-distance-bottom:1.016mm;mso-position-horizontal:absolute;mso-position-horizontal-relative:margin;mso-position-vertical:absolute;mso-position-vertical-relative:page;mso-width-percent:0;mso-height-percent:0;mso-width-relative:page;mso-height-relative:page" from="33.45pt,64.25pt" to="501.2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" strokecolor="#1f497d [3215]" strokeweight="1pt">
              <v:shadow color="#ccc"/>
              <w10:wrap anchorx="margin" anchory="page"/>
            </v:line>
          </w:pict>
        </mc:Fallback>
      </mc:AlternateContent>
    </w:r>
    <w:r w:rsidR="003862D1">
      <w:t xml:space="preserve">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71D49"/>
    <w:multiLevelType w:val="hybridMultilevel"/>
    <w:tmpl w:val="6AD87BF4"/>
    <w:lvl w:ilvl="0" w:tplc="A2BCA4B0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DEA0858">
      <w:numFmt w:val="bullet"/>
      <w:lvlText w:val="•"/>
      <w:lvlJc w:val="left"/>
      <w:pPr>
        <w:ind w:left="1665" w:hanging="360"/>
      </w:pPr>
      <w:rPr>
        <w:lang w:val="en-GB" w:eastAsia="en-GB" w:bidi="en-GB"/>
      </w:rPr>
    </w:lvl>
    <w:lvl w:ilvl="2" w:tplc="7ED07F26">
      <w:numFmt w:val="bullet"/>
      <w:lvlText w:val="•"/>
      <w:lvlJc w:val="left"/>
      <w:pPr>
        <w:ind w:left="2230" w:hanging="360"/>
      </w:pPr>
      <w:rPr>
        <w:lang w:val="en-GB" w:eastAsia="en-GB" w:bidi="en-GB"/>
      </w:rPr>
    </w:lvl>
    <w:lvl w:ilvl="3" w:tplc="6D7CAD00">
      <w:numFmt w:val="bullet"/>
      <w:lvlText w:val="•"/>
      <w:lvlJc w:val="left"/>
      <w:pPr>
        <w:ind w:left="2795" w:hanging="360"/>
      </w:pPr>
      <w:rPr>
        <w:lang w:val="en-GB" w:eastAsia="en-GB" w:bidi="en-GB"/>
      </w:rPr>
    </w:lvl>
    <w:lvl w:ilvl="4" w:tplc="6E3C555A">
      <w:numFmt w:val="bullet"/>
      <w:lvlText w:val="•"/>
      <w:lvlJc w:val="left"/>
      <w:pPr>
        <w:ind w:left="3360" w:hanging="360"/>
      </w:pPr>
      <w:rPr>
        <w:lang w:val="en-GB" w:eastAsia="en-GB" w:bidi="en-GB"/>
      </w:rPr>
    </w:lvl>
    <w:lvl w:ilvl="5" w:tplc="D258FA78">
      <w:numFmt w:val="bullet"/>
      <w:lvlText w:val="•"/>
      <w:lvlJc w:val="left"/>
      <w:pPr>
        <w:ind w:left="3926" w:hanging="360"/>
      </w:pPr>
      <w:rPr>
        <w:lang w:val="en-GB" w:eastAsia="en-GB" w:bidi="en-GB"/>
      </w:rPr>
    </w:lvl>
    <w:lvl w:ilvl="6" w:tplc="50147E38">
      <w:numFmt w:val="bullet"/>
      <w:lvlText w:val="•"/>
      <w:lvlJc w:val="left"/>
      <w:pPr>
        <w:ind w:left="4491" w:hanging="360"/>
      </w:pPr>
      <w:rPr>
        <w:lang w:val="en-GB" w:eastAsia="en-GB" w:bidi="en-GB"/>
      </w:rPr>
    </w:lvl>
    <w:lvl w:ilvl="7" w:tplc="CC1840FE">
      <w:numFmt w:val="bullet"/>
      <w:lvlText w:val="•"/>
      <w:lvlJc w:val="left"/>
      <w:pPr>
        <w:ind w:left="5056" w:hanging="360"/>
      </w:pPr>
      <w:rPr>
        <w:lang w:val="en-GB" w:eastAsia="en-GB" w:bidi="en-GB"/>
      </w:rPr>
    </w:lvl>
    <w:lvl w:ilvl="8" w:tplc="C480F77C">
      <w:numFmt w:val="bullet"/>
      <w:lvlText w:val="•"/>
      <w:lvlJc w:val="left"/>
      <w:pPr>
        <w:ind w:left="5621" w:hanging="360"/>
      </w:pPr>
      <w:rPr>
        <w:lang w:val="en-GB" w:eastAsia="en-GB" w:bidi="en-GB"/>
      </w:rPr>
    </w:lvl>
  </w:abstractNum>
  <w:abstractNum w:abstractNumId="1" w15:restartNumberingAfterBreak="0">
    <w:nsid w:val="55D648C4"/>
    <w:multiLevelType w:val="hybridMultilevel"/>
    <w:tmpl w:val="A36862E8"/>
    <w:lvl w:ilvl="0" w:tplc="A2BCA4B0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F2E07"/>
    <w:multiLevelType w:val="hybridMultilevel"/>
    <w:tmpl w:val="1C52D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26B40"/>
    <w:multiLevelType w:val="hybridMultilevel"/>
    <w:tmpl w:val="8EE21294"/>
    <w:lvl w:ilvl="0" w:tplc="A2BCA4B0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068"/>
    <w:rsid w:val="000101CA"/>
    <w:rsid w:val="0002309C"/>
    <w:rsid w:val="00026F8E"/>
    <w:rsid w:val="00030B7B"/>
    <w:rsid w:val="00034387"/>
    <w:rsid w:val="0009449D"/>
    <w:rsid w:val="0009653E"/>
    <w:rsid w:val="000C1EEB"/>
    <w:rsid w:val="000D0E82"/>
    <w:rsid w:val="001049C7"/>
    <w:rsid w:val="001B561B"/>
    <w:rsid w:val="001E0927"/>
    <w:rsid w:val="00222CC6"/>
    <w:rsid w:val="002302EB"/>
    <w:rsid w:val="002340EC"/>
    <w:rsid w:val="00297EC7"/>
    <w:rsid w:val="0032332E"/>
    <w:rsid w:val="0035191B"/>
    <w:rsid w:val="00364DAA"/>
    <w:rsid w:val="003862D1"/>
    <w:rsid w:val="003876DF"/>
    <w:rsid w:val="00390A1C"/>
    <w:rsid w:val="003A1732"/>
    <w:rsid w:val="003C7717"/>
    <w:rsid w:val="003E086E"/>
    <w:rsid w:val="003E6F76"/>
    <w:rsid w:val="00415A7E"/>
    <w:rsid w:val="00421563"/>
    <w:rsid w:val="00426784"/>
    <w:rsid w:val="0045028C"/>
    <w:rsid w:val="004565C2"/>
    <w:rsid w:val="004D117C"/>
    <w:rsid w:val="00506068"/>
    <w:rsid w:val="005063B3"/>
    <w:rsid w:val="00506B06"/>
    <w:rsid w:val="005635E9"/>
    <w:rsid w:val="00582C4D"/>
    <w:rsid w:val="00586820"/>
    <w:rsid w:val="005A1B01"/>
    <w:rsid w:val="006041E7"/>
    <w:rsid w:val="00623688"/>
    <w:rsid w:val="006A0F77"/>
    <w:rsid w:val="006A5317"/>
    <w:rsid w:val="006E78D8"/>
    <w:rsid w:val="006F7998"/>
    <w:rsid w:val="00736279"/>
    <w:rsid w:val="00743C5A"/>
    <w:rsid w:val="00752699"/>
    <w:rsid w:val="00783C4B"/>
    <w:rsid w:val="008115E4"/>
    <w:rsid w:val="008220E6"/>
    <w:rsid w:val="008235A9"/>
    <w:rsid w:val="00841F62"/>
    <w:rsid w:val="0087156B"/>
    <w:rsid w:val="008B7009"/>
    <w:rsid w:val="008C5725"/>
    <w:rsid w:val="008E14EB"/>
    <w:rsid w:val="008E4056"/>
    <w:rsid w:val="008F2674"/>
    <w:rsid w:val="0094556F"/>
    <w:rsid w:val="00945D0B"/>
    <w:rsid w:val="009637CD"/>
    <w:rsid w:val="009B2E19"/>
    <w:rsid w:val="009B2F2B"/>
    <w:rsid w:val="00A13616"/>
    <w:rsid w:val="00AA7C1E"/>
    <w:rsid w:val="00AC721D"/>
    <w:rsid w:val="00AD3E51"/>
    <w:rsid w:val="00AE3A83"/>
    <w:rsid w:val="00B006F7"/>
    <w:rsid w:val="00B24338"/>
    <w:rsid w:val="00B26FBC"/>
    <w:rsid w:val="00B77CA1"/>
    <w:rsid w:val="00B93A3F"/>
    <w:rsid w:val="00BA5C5D"/>
    <w:rsid w:val="00BB2B20"/>
    <w:rsid w:val="00C07463"/>
    <w:rsid w:val="00C205A2"/>
    <w:rsid w:val="00C253E0"/>
    <w:rsid w:val="00C33B55"/>
    <w:rsid w:val="00C56726"/>
    <w:rsid w:val="00C63911"/>
    <w:rsid w:val="00C952FB"/>
    <w:rsid w:val="00CB6728"/>
    <w:rsid w:val="00D33F70"/>
    <w:rsid w:val="00DB3265"/>
    <w:rsid w:val="00DE5DAB"/>
    <w:rsid w:val="00E42E18"/>
    <w:rsid w:val="00E60D38"/>
    <w:rsid w:val="00E6540F"/>
    <w:rsid w:val="00EC51AA"/>
    <w:rsid w:val="00F00AFD"/>
    <w:rsid w:val="00F33D00"/>
    <w:rsid w:val="00F35B62"/>
    <w:rsid w:val="00F70344"/>
    <w:rsid w:val="00F8067D"/>
    <w:rsid w:val="00FB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B8A09B"/>
  <w15:docId w15:val="{A3A90A2A-4B82-4DC4-89E5-09510FA7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A7E"/>
    <w:rPr>
      <w:rFonts w:ascii="Arial" w:hAnsi="Arial"/>
      <w:color w:val="000000"/>
      <w:kern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B6728"/>
    <w:pPr>
      <w:outlineLvl w:val="0"/>
    </w:pPr>
    <w:rPr>
      <w:rFonts w:ascii="Garamond" w:hAnsi="Garamond"/>
      <w:b/>
      <w:color w:val="auto"/>
      <w:sz w:val="24"/>
      <w:szCs w:val="24"/>
    </w:rPr>
  </w:style>
  <w:style w:type="paragraph" w:styleId="Heading2">
    <w:name w:val="heading 2"/>
    <w:basedOn w:val="Normal"/>
    <w:next w:val="Normal"/>
    <w:qFormat/>
    <w:rsid w:val="00415A7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5A7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0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0927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CB6728"/>
    <w:rPr>
      <w:rFonts w:cs="Arial"/>
      <w:color w:val="auto"/>
      <w:sz w:val="16"/>
      <w:szCs w:val="16"/>
    </w:rPr>
  </w:style>
  <w:style w:type="character" w:customStyle="1" w:styleId="FooterChar">
    <w:name w:val="Footer Char"/>
    <w:link w:val="Footer"/>
    <w:uiPriority w:val="99"/>
    <w:rsid w:val="00AA7C1E"/>
    <w:rPr>
      <w:rFonts w:ascii="Arial" w:hAnsi="Arial"/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7C1E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AA7C1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A7C1E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AA7C1E"/>
    <w:rPr>
      <w:rFonts w:ascii="Arial" w:hAnsi="Arial"/>
      <w:color w:val="000000"/>
      <w:kern w:val="28"/>
      <w:lang w:val="en-US" w:eastAsia="en-US"/>
    </w:rPr>
  </w:style>
  <w:style w:type="character" w:customStyle="1" w:styleId="A10">
    <w:name w:val="A10"/>
    <w:uiPriority w:val="99"/>
    <w:rsid w:val="008E14EB"/>
    <w:rPr>
      <w:rFonts w:cs="Golden Cockerel Titling ITC"/>
      <w:color w:val="000000"/>
      <w:sz w:val="36"/>
      <w:szCs w:val="36"/>
    </w:rPr>
  </w:style>
  <w:style w:type="paragraph" w:customStyle="1" w:styleId="Pa1">
    <w:name w:val="Pa1"/>
    <w:basedOn w:val="Normal"/>
    <w:next w:val="Normal"/>
    <w:uiPriority w:val="99"/>
    <w:rsid w:val="008E14EB"/>
    <w:pPr>
      <w:autoSpaceDE w:val="0"/>
      <w:autoSpaceDN w:val="0"/>
      <w:adjustRightInd w:val="0"/>
      <w:spacing w:line="241" w:lineRule="atLeast"/>
    </w:pPr>
    <w:rPr>
      <w:rFonts w:ascii="Golden Cockerel ITC" w:eastAsia="Calibri" w:hAnsi="Golden Cockerel ITC"/>
      <w:kern w:val="0"/>
      <w:sz w:val="24"/>
      <w:szCs w:val="24"/>
      <w:lang w:val="hu-HU"/>
    </w:rPr>
  </w:style>
  <w:style w:type="character" w:customStyle="1" w:styleId="A7">
    <w:name w:val="A7"/>
    <w:uiPriority w:val="99"/>
    <w:rsid w:val="008E14EB"/>
    <w:rPr>
      <w:rFonts w:cs="Golden Cockerel ITC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8E14EB"/>
    <w:pPr>
      <w:autoSpaceDE w:val="0"/>
      <w:autoSpaceDN w:val="0"/>
      <w:adjustRightInd w:val="0"/>
      <w:spacing w:line="241" w:lineRule="atLeast"/>
    </w:pPr>
    <w:rPr>
      <w:rFonts w:ascii="Golden Cockerel ITC" w:eastAsia="Calibri" w:hAnsi="Golden Cockerel ITC"/>
      <w:kern w:val="0"/>
      <w:sz w:val="24"/>
      <w:szCs w:val="24"/>
      <w:lang w:val="hu-HU"/>
    </w:rPr>
  </w:style>
  <w:style w:type="character" w:customStyle="1" w:styleId="A9">
    <w:name w:val="A9"/>
    <w:uiPriority w:val="99"/>
    <w:rsid w:val="008E14EB"/>
    <w:rPr>
      <w:rFonts w:cs="Golden Cockerel ITC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52699"/>
    <w:rPr>
      <w:strike w:val="0"/>
      <w:dstrike w:val="0"/>
      <w:color w:val="35343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6F7998"/>
    <w:rPr>
      <w:rFonts w:ascii="Garamond" w:hAnsi="Garamond"/>
      <w:b/>
      <w:kern w:val="28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F7998"/>
    <w:pPr>
      <w:widowControl w:val="0"/>
      <w:autoSpaceDE w:val="0"/>
      <w:autoSpaceDN w:val="0"/>
      <w:ind w:left="420"/>
    </w:pPr>
    <w:rPr>
      <w:rFonts w:ascii="Times New Roman" w:hAnsi="Times New Roman"/>
      <w:color w:val="auto"/>
      <w:kern w:val="0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F7998"/>
    <w:rPr>
      <w:sz w:val="24"/>
      <w:szCs w:val="24"/>
      <w:lang w:bidi="en-GB"/>
    </w:rPr>
  </w:style>
  <w:style w:type="paragraph" w:customStyle="1" w:styleId="TableParagraph">
    <w:name w:val="Table Paragraph"/>
    <w:basedOn w:val="Normal"/>
    <w:uiPriority w:val="1"/>
    <w:qFormat/>
    <w:rsid w:val="006F7998"/>
    <w:pPr>
      <w:widowControl w:val="0"/>
      <w:autoSpaceDE w:val="0"/>
      <w:autoSpaceDN w:val="0"/>
    </w:pPr>
    <w:rPr>
      <w:rFonts w:ascii="Times New Roman" w:hAnsi="Times New Roman"/>
      <w:color w:val="auto"/>
      <w:kern w:val="0"/>
      <w:sz w:val="22"/>
      <w:szCs w:val="22"/>
      <w:lang w:eastAsia="en-GB" w:bidi="en-GB"/>
    </w:rPr>
  </w:style>
  <w:style w:type="paragraph" w:styleId="ListParagraph">
    <w:name w:val="List Paragraph"/>
    <w:basedOn w:val="Normal"/>
    <w:uiPriority w:val="34"/>
    <w:qFormat/>
    <w:rsid w:val="00D3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bbiacademy.net/contact/" TargetMode="External"/><Relationship Id="rId1" Type="http://schemas.openxmlformats.org/officeDocument/2006/relationships/hyperlink" Target="https://bbiacademy.net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Teacher</cp:lastModifiedBy>
  <cp:revision>3</cp:revision>
  <cp:lastPrinted>2019-11-26T12:43:00Z</cp:lastPrinted>
  <dcterms:created xsi:type="dcterms:W3CDTF">2018-09-06T21:17:00Z</dcterms:created>
  <dcterms:modified xsi:type="dcterms:W3CDTF">2019-11-26T12:44:00Z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TC060874921033</vt:lpwstr>
  </property>
</Properties>
</file>